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83" w:rsidRDefault="00F10183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Anhang I zur </w:t>
      </w:r>
      <w:r w:rsidR="00B1329D">
        <w:rPr>
          <w:rFonts w:ascii="Arial" w:hAnsi="Arial" w:cs="Arial"/>
          <w:b/>
        </w:rPr>
        <w:t>7</w:t>
      </w:r>
      <w:r w:rsidR="002E0A45">
        <w:rPr>
          <w:rFonts w:ascii="Arial" w:hAnsi="Arial" w:cs="Arial"/>
          <w:b/>
        </w:rPr>
        <w:t xml:space="preserve">. Satzung zur Änderung der </w:t>
      </w:r>
      <w:r w:rsidR="00A01C5C">
        <w:rPr>
          <w:rFonts w:ascii="Arial" w:hAnsi="Arial" w:cs="Arial"/>
          <w:b/>
        </w:rPr>
        <w:t>Satzung über die Erhebung von Gebühren für die Abfallentsorgung (</w:t>
      </w:r>
      <w:r>
        <w:rPr>
          <w:rFonts w:ascii="Arial" w:hAnsi="Arial" w:cs="Arial"/>
          <w:b/>
        </w:rPr>
        <w:t>Abfallgebührensatzung</w:t>
      </w:r>
      <w:r w:rsidR="00A01C5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</w:p>
    <w:p w:rsidR="00F10183" w:rsidRDefault="00F1018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der Stadt Cottbus vom </w:t>
      </w:r>
      <w:r w:rsidR="00E077EA">
        <w:rPr>
          <w:rFonts w:ascii="Arial" w:hAnsi="Arial" w:cs="Arial"/>
          <w:b/>
        </w:rPr>
        <w:t>26.10.</w:t>
      </w:r>
      <w:r w:rsidR="00B86F9A">
        <w:rPr>
          <w:rFonts w:ascii="Arial" w:hAnsi="Arial" w:cs="Arial"/>
          <w:b/>
        </w:rPr>
        <w:t>201</w:t>
      </w:r>
      <w:r w:rsidR="00B1329D">
        <w:rPr>
          <w:rFonts w:ascii="Arial" w:hAnsi="Arial" w:cs="Arial"/>
          <w:b/>
        </w:rPr>
        <w:t>6</w:t>
      </w:r>
    </w:p>
    <w:p w:rsidR="00F10183" w:rsidRPr="00A01C5C" w:rsidRDefault="00F10183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7A7F12" w:rsidRDefault="007A7F12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Gebühr für die Anlieferung von Abfällen auf der Umladestation Cottbus bis </w:t>
      </w:r>
    </w:p>
    <w:p w:rsidR="007A7F12" w:rsidRDefault="007A7F12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40 kg/Anlieferung: Pauschalgebühr 4 €/Anlieferung</w:t>
      </w:r>
    </w:p>
    <w:p w:rsidR="007A7F12" w:rsidRDefault="007A7F12">
      <w:pPr>
        <w:outlineLvl w:val="0"/>
        <w:rPr>
          <w:rFonts w:ascii="Arial" w:hAnsi="Arial" w:cs="Arial"/>
        </w:rPr>
      </w:pPr>
    </w:p>
    <w:p w:rsidR="00F10183" w:rsidRDefault="00F10183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Gebühren für die Anlieferung von Abfällen auf der Umladestation Cottbus</w:t>
      </w:r>
      <w:r w:rsidR="007A7F12">
        <w:rPr>
          <w:rFonts w:ascii="Arial" w:hAnsi="Arial" w:cs="Arial"/>
        </w:rPr>
        <w:t xml:space="preserve"> </w:t>
      </w:r>
      <w:r w:rsidR="004E3140">
        <w:rPr>
          <w:rFonts w:ascii="Arial" w:hAnsi="Arial" w:cs="Arial"/>
        </w:rPr>
        <w:t>über</w:t>
      </w:r>
      <w:r w:rsidR="007A7F12">
        <w:rPr>
          <w:rFonts w:ascii="Arial" w:hAnsi="Arial" w:cs="Arial"/>
        </w:rPr>
        <w:t xml:space="preserve"> 40 kg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7055"/>
        <w:gridCol w:w="1216"/>
      </w:tblGrid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AVV-Nr.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Bezeichnung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Gebühr/t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020102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Abfälle aus tierischem Gewebe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020104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Kunststoffabfälle (ohne Verpackungen)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6878F5">
              <w:rPr>
                <w:rFonts w:ascii="Arial" w:hAnsi="Arial" w:cs="Arial"/>
              </w:rPr>
              <w:t xml:space="preserve"> </w:t>
            </w:r>
            <w:r w:rsidR="00F10183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020106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tierische Ausscheidungen, Gülle/Jauche und Stallmist (einschließlich verdorbenes Stroh), Abwässer, getrennt gesammelt und extern behandelt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23B34"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020304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Verzehr oder Verarbeitung ungeeignete Stoffe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020601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Verzehr oder Verarbeitung ungeeignete Stoffe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030105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Sägemehl, Späne, Abschnitte, Holz, Spanplatten und Furniere mit Ausnahme derjenigen, die unter 030104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D75A98"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030307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mechanisch abgetrennte Abfälle aus der Auflösung von Papier- und Pappabfällen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030308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Abfälle aus dem Sortieren von Papier und Pappe für das Recycling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030399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Abfälle a. n. g.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040109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Abfälle aus der Zurichtung und dem Finish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040209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Abfälle aus Verbundmaterialien (imprägnierte Textilien, Elastomer, Plastomer)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040221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Abfälle aus unbehandelten Textilfasern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DB04B6"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040222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Abfälle aus verarbeiteten Textilfasern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070699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Abfälle a.</w:t>
            </w:r>
            <w:r w:rsidR="00E460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n.</w:t>
            </w:r>
            <w:r w:rsidR="00E460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080112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Farb- und Lackabfälle mit Ausnahme derjenigen, die unter 080111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080118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Abfälle aus der Farb- oder Lackentfernung mit Ausnahme derjenigen, die unter 080117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080410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Klebstoff- und Dichtmassenabfälle mit Ausnahme derjenigen, die unter 080409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090108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Filme und fotografische Papiere, die kein Silber und keine Silberverbindungen enthalten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100101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Rost- und Kesselasche, Schlacken und Kesselstaub mit Ausnahme von Kesselstaub, der unter 100104 fällt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100102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Filterstäube aus Kohlefeuerung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240C94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A33A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100115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Rost- und Kesselasche, Schlacken und Kesselstaub aus der Abfallmitverbrennung mit Ausnahme derjenigen, die unter 100114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101208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Abfälle aus Keramikerzeugnissen, Ziegeln, Fliesen und Steinzeug (nach dem Brennen)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120105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Kunststoffspäne und –drehspäne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120117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Strahlmittelabfälle mit Ausnahme derjenigen, die unter 120116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150101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Verpackungen aus Papier und Pappe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150102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Verpackungen aus Kunststoff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150103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Verpackungen aus Holz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150106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gemischte Verpackungen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3372C3"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150107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Verpackungen aus Glas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3E6BF8"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150109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Verpackungen aus Textilien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150203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Aufsaug- und Filtermaterialien, Wischtücher und Schutzkleidung mit Ausnahme derjenigen, die unter 150202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160119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Kunststoffe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160120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 (Fahrzeuge)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161106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Auskleidungen und feuerfeste Materialien aus nichtmetallurgischen Prozessen mit Ausnahme derjenigen, die unter 161105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170103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Fliesen, Ziegel und Keramik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170107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Gemische aus Beton, Ziegeln, Fliesen und Keramik mit Ausnahme derjenigen, die unter 170106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170202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 (Bau- und Abbruch)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170203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Kunststoff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170302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Bitumengemische mit Ausnahme derjenigen, die unter 170301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170411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Kabel mit Ausnahme derjenigen, die unter 170410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170504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Boden und Steine mit Ausnahme derjenigen, die unter 170503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170506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Baggergut mit Ausnahme desjenigen, das unter 170505 fällt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170508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Gleisschotter mit Ausnahme desjenigen, der unter 170507 fällt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170604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Dämmmaterial mit Ausnahme desjenigen, das unter 170601 und 170603 fällt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E45BD4"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170802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Baustoffe auf Gipsbasis mit Ausnahme derjenigen, die unter 170801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170904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gemischte Bau- und Abbruchabfälle mit Ausnahme derjenigen, die unter 170901, 170902 und 170903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190801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Sieb- und Rechenrückstände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23B34"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190802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Sandfangrückstände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3E6BF8"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190904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gebrauchte Aktivkohle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1836E7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190905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gesättigte oder gebrauchte Ionenaustauscherharze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191201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Papier und Pappe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191204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Kunststoff und Gummi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191205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 (Abfallbehandlung)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191207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Holz mit Ausnahme desjenigen, das unter 191206 fällt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191208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Textilien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191209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Mineralien (z. B. Sand, Steine)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191302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feste Abfälle aus der Sanierung von Böden mit Ausnahme derjenigen, die unter 191301 fallen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200101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Papier und Pappe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E45BD4"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200108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biologisch abbaubare Küchen- und Kantinenabfälle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200111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Textilien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200138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Holz mit Ausnahme desjenigen, das unter 200137 fällt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D75A98">
              <w:rPr>
                <w:rFonts w:ascii="Arial" w:hAnsi="Arial" w:cs="Arial"/>
              </w:rPr>
              <w:t xml:space="preserve"> </w:t>
            </w:r>
            <w:r w:rsidR="00240C94">
              <w:rPr>
                <w:rFonts w:ascii="Arial" w:hAnsi="Arial" w:cs="Arial"/>
              </w:rPr>
              <w:t>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200139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Kunststoffe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200301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gemischte Siedlungsabfälle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200302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Marktabfälle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200303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Straßenkehricht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200306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Abfälle aus der Kanalreinigung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200307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Sperrmüll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10,82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  <w:tr w:rsidR="00B22831" w:rsidTr="00F630D6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200399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F10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Siedlungsabfälle a. n. g.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83" w:rsidRDefault="00B22831" w:rsidP="004B3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23,22</w:t>
            </w:r>
            <w:r w:rsidR="00240C94">
              <w:rPr>
                <w:rFonts w:ascii="Arial" w:hAnsi="Arial" w:cs="Arial"/>
              </w:rPr>
              <w:t xml:space="preserve"> €</w:t>
            </w:r>
          </w:p>
        </w:tc>
      </w:tr>
    </w:tbl>
    <w:p w:rsidR="00F630D6" w:rsidRPr="00F630D6" w:rsidRDefault="00F630D6" w:rsidP="00F630D6">
      <w:pPr>
        <w:outlineLvl w:val="0"/>
        <w:rPr>
          <w:rFonts w:ascii="Arial" w:hAnsi="Arial" w:cs="Arial"/>
        </w:rPr>
      </w:pPr>
      <w:r w:rsidRPr="00F630D6">
        <w:rPr>
          <w:rFonts w:ascii="Arial" w:hAnsi="Arial" w:cs="Arial"/>
        </w:rPr>
        <w:t>Gebühren für die Anlieferung von Abfällen auf der Entsorgungsanlage „Rostofftiger“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7055"/>
        <w:gridCol w:w="1216"/>
      </w:tblGrid>
      <w:tr w:rsidR="00F630D6" w:rsidRPr="00F630D6" w:rsidTr="00C64334">
        <w:tc>
          <w:tcPr>
            <w:tcW w:w="1017" w:type="dxa"/>
          </w:tcPr>
          <w:p w:rsidR="00F630D6" w:rsidRPr="00F630D6" w:rsidRDefault="00F630D6" w:rsidP="00F630D6">
            <w:pPr>
              <w:rPr>
                <w:rFonts w:ascii="Arial" w:hAnsi="Arial" w:cs="Arial"/>
                <w:b/>
              </w:rPr>
            </w:pPr>
            <w:r w:rsidRPr="00F630D6">
              <w:rPr>
                <w:rFonts w:ascii="Arial" w:hAnsi="Arial" w:cs="Arial"/>
                <w:b/>
              </w:rPr>
              <w:t>AVV-Nr.</w:t>
            </w:r>
          </w:p>
        </w:tc>
        <w:tc>
          <w:tcPr>
            <w:tcW w:w="7055" w:type="dxa"/>
          </w:tcPr>
          <w:p w:rsidR="00F630D6" w:rsidRPr="00F630D6" w:rsidRDefault="00F630D6" w:rsidP="00F630D6">
            <w:pPr>
              <w:rPr>
                <w:rFonts w:ascii="Arial" w:hAnsi="Arial" w:cs="Arial"/>
                <w:b/>
              </w:rPr>
            </w:pPr>
            <w:r w:rsidRPr="00F630D6">
              <w:rPr>
                <w:rFonts w:ascii="Arial" w:hAnsi="Arial" w:cs="Arial"/>
                <w:b/>
              </w:rPr>
              <w:t>Bezeichnung</w:t>
            </w:r>
          </w:p>
        </w:tc>
        <w:tc>
          <w:tcPr>
            <w:tcW w:w="1216" w:type="dxa"/>
          </w:tcPr>
          <w:p w:rsidR="00F630D6" w:rsidRPr="00F630D6" w:rsidRDefault="00F630D6" w:rsidP="00F630D6">
            <w:pPr>
              <w:rPr>
                <w:rFonts w:ascii="Arial" w:hAnsi="Arial" w:cs="Arial"/>
                <w:b/>
              </w:rPr>
            </w:pPr>
            <w:r w:rsidRPr="00F630D6">
              <w:rPr>
                <w:rFonts w:ascii="Arial" w:hAnsi="Arial" w:cs="Arial"/>
                <w:b/>
              </w:rPr>
              <w:t>Gebühr/t</w:t>
            </w:r>
          </w:p>
        </w:tc>
      </w:tr>
      <w:tr w:rsidR="00F630D6" w:rsidRPr="00F630D6" w:rsidTr="00C64334">
        <w:tc>
          <w:tcPr>
            <w:tcW w:w="1017" w:type="dxa"/>
          </w:tcPr>
          <w:p w:rsidR="00F630D6" w:rsidRPr="00F630D6" w:rsidRDefault="00F630D6" w:rsidP="00F630D6">
            <w:pPr>
              <w:rPr>
                <w:rFonts w:ascii="Arial" w:hAnsi="Arial" w:cs="Arial"/>
                <w:b/>
              </w:rPr>
            </w:pPr>
            <w:r w:rsidRPr="00F630D6">
              <w:rPr>
                <w:rFonts w:ascii="Arial" w:hAnsi="Arial" w:cs="Arial"/>
                <w:b/>
              </w:rPr>
              <w:t>200307</w:t>
            </w:r>
          </w:p>
        </w:tc>
        <w:tc>
          <w:tcPr>
            <w:tcW w:w="7055" w:type="dxa"/>
          </w:tcPr>
          <w:p w:rsidR="00F630D6" w:rsidRPr="00F630D6" w:rsidRDefault="00F630D6" w:rsidP="00F630D6">
            <w:pPr>
              <w:rPr>
                <w:rFonts w:ascii="Arial" w:hAnsi="Arial" w:cs="Arial"/>
              </w:rPr>
            </w:pPr>
            <w:r w:rsidRPr="00F630D6">
              <w:rPr>
                <w:rFonts w:ascii="Arial" w:hAnsi="Arial" w:cs="Arial"/>
              </w:rPr>
              <w:t>Sperrmüll</w:t>
            </w:r>
          </w:p>
        </w:tc>
        <w:tc>
          <w:tcPr>
            <w:tcW w:w="1216" w:type="dxa"/>
          </w:tcPr>
          <w:p w:rsidR="00F630D6" w:rsidRPr="00F630D6" w:rsidRDefault="00F630D6" w:rsidP="004B36A8">
            <w:pPr>
              <w:rPr>
                <w:rFonts w:ascii="Arial" w:hAnsi="Arial" w:cs="Arial"/>
              </w:rPr>
            </w:pPr>
            <w:r w:rsidRPr="00F630D6">
              <w:rPr>
                <w:rFonts w:ascii="Arial" w:hAnsi="Arial" w:cs="Arial"/>
              </w:rPr>
              <w:t>1</w:t>
            </w:r>
            <w:r w:rsidR="004B36A8">
              <w:rPr>
                <w:rFonts w:ascii="Arial" w:hAnsi="Arial" w:cs="Arial"/>
              </w:rPr>
              <w:t>10,82</w:t>
            </w:r>
            <w:r w:rsidRPr="00F630D6">
              <w:rPr>
                <w:rFonts w:ascii="Arial" w:hAnsi="Arial" w:cs="Arial"/>
              </w:rPr>
              <w:t xml:space="preserve"> €</w:t>
            </w:r>
          </w:p>
        </w:tc>
      </w:tr>
    </w:tbl>
    <w:p w:rsidR="00F630D6" w:rsidRPr="00F630D6" w:rsidRDefault="00F630D6" w:rsidP="00F630D6">
      <w:pPr>
        <w:outlineLvl w:val="0"/>
        <w:rPr>
          <w:rFonts w:ascii="Arial" w:hAnsi="Arial" w:cs="Arial"/>
        </w:rPr>
      </w:pPr>
    </w:p>
    <w:p w:rsidR="00F10183" w:rsidRDefault="00F10183" w:rsidP="00F630D6">
      <w:pPr>
        <w:rPr>
          <w:rFonts w:ascii="Arial" w:hAnsi="Arial" w:cs="Arial"/>
        </w:rPr>
      </w:pPr>
    </w:p>
    <w:sectPr w:rsidR="00F10183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EF" w:rsidRDefault="00653DEF">
      <w:r>
        <w:separator/>
      </w:r>
    </w:p>
  </w:endnote>
  <w:endnote w:type="continuationSeparator" w:id="0">
    <w:p w:rsidR="00653DEF" w:rsidRDefault="0065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34" w:rsidRDefault="00223B3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23B34" w:rsidRDefault="00223B34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34" w:rsidRDefault="00223B3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D50DF">
      <w:rPr>
        <w:rStyle w:val="Seitenzahl"/>
        <w:noProof/>
      </w:rPr>
      <w:t>1</w:t>
    </w:r>
    <w:r>
      <w:rPr>
        <w:rStyle w:val="Seitenzahl"/>
      </w:rPr>
      <w:fldChar w:fldCharType="end"/>
    </w:r>
  </w:p>
  <w:p w:rsidR="00223B34" w:rsidRDefault="00223B34" w:rsidP="00A01C5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EF" w:rsidRDefault="00653DEF">
      <w:r>
        <w:separator/>
      </w:r>
    </w:p>
  </w:footnote>
  <w:footnote w:type="continuationSeparator" w:id="0">
    <w:p w:rsidR="00653DEF" w:rsidRDefault="00653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34" w:rsidRDefault="00223B34">
    <w:pPr>
      <w:pStyle w:val="Kopfzeil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25"/>
    <w:rsid w:val="00002FDF"/>
    <w:rsid w:val="000260DD"/>
    <w:rsid w:val="00035F58"/>
    <w:rsid w:val="00086351"/>
    <w:rsid w:val="0008744E"/>
    <w:rsid w:val="000B57D6"/>
    <w:rsid w:val="000D79E8"/>
    <w:rsid w:val="00134EA8"/>
    <w:rsid w:val="001463DF"/>
    <w:rsid w:val="001836E7"/>
    <w:rsid w:val="001E284C"/>
    <w:rsid w:val="001F3C97"/>
    <w:rsid w:val="00222065"/>
    <w:rsid w:val="00223B34"/>
    <w:rsid w:val="00240C94"/>
    <w:rsid w:val="002462A5"/>
    <w:rsid w:val="002575CB"/>
    <w:rsid w:val="0029529A"/>
    <w:rsid w:val="002E0A45"/>
    <w:rsid w:val="002F6F6A"/>
    <w:rsid w:val="003372C3"/>
    <w:rsid w:val="0035040A"/>
    <w:rsid w:val="003E6BF8"/>
    <w:rsid w:val="004A497D"/>
    <w:rsid w:val="004B36A8"/>
    <w:rsid w:val="004E3140"/>
    <w:rsid w:val="00521F4D"/>
    <w:rsid w:val="00531D2E"/>
    <w:rsid w:val="00557D3D"/>
    <w:rsid w:val="005A312B"/>
    <w:rsid w:val="006516BB"/>
    <w:rsid w:val="00653DEF"/>
    <w:rsid w:val="00670413"/>
    <w:rsid w:val="006878F5"/>
    <w:rsid w:val="006C7757"/>
    <w:rsid w:val="006F05EE"/>
    <w:rsid w:val="006F4EFB"/>
    <w:rsid w:val="00743B8F"/>
    <w:rsid w:val="007A7F12"/>
    <w:rsid w:val="0085376D"/>
    <w:rsid w:val="00924324"/>
    <w:rsid w:val="00953386"/>
    <w:rsid w:val="009E609B"/>
    <w:rsid w:val="00A01C5C"/>
    <w:rsid w:val="00A04625"/>
    <w:rsid w:val="00A14B6E"/>
    <w:rsid w:val="00A33AC2"/>
    <w:rsid w:val="00A86527"/>
    <w:rsid w:val="00AD622B"/>
    <w:rsid w:val="00B1329D"/>
    <w:rsid w:val="00B22831"/>
    <w:rsid w:val="00B86F9A"/>
    <w:rsid w:val="00BE747D"/>
    <w:rsid w:val="00BF47BF"/>
    <w:rsid w:val="00C237B1"/>
    <w:rsid w:val="00C270E6"/>
    <w:rsid w:val="00C64334"/>
    <w:rsid w:val="00C82050"/>
    <w:rsid w:val="00CF1718"/>
    <w:rsid w:val="00D00199"/>
    <w:rsid w:val="00D53DCD"/>
    <w:rsid w:val="00D75A98"/>
    <w:rsid w:val="00D8697B"/>
    <w:rsid w:val="00DB04B6"/>
    <w:rsid w:val="00DD50DF"/>
    <w:rsid w:val="00E077EA"/>
    <w:rsid w:val="00E3621A"/>
    <w:rsid w:val="00E45BD4"/>
    <w:rsid w:val="00E46078"/>
    <w:rsid w:val="00EA58DB"/>
    <w:rsid w:val="00EB7E5C"/>
    <w:rsid w:val="00EC4948"/>
    <w:rsid w:val="00F10183"/>
    <w:rsid w:val="00F630D6"/>
    <w:rsid w:val="00F9138D"/>
    <w:rsid w:val="00F91764"/>
    <w:rsid w:val="00F94F0A"/>
    <w:rsid w:val="00FB65C5"/>
    <w:rsid w:val="00FB660E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A04625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2F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02FD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A04625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2F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02FD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1A4C630F</Template>
  <TotalTime>0</TotalTime>
  <Pages>3</Pages>
  <Words>697</Words>
  <Characters>4336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Anhang I zur Abfallgebührensatzung</vt:lpstr>
    </vt:vector>
  </TitlesOfParts>
  <Company>Stadtverwaltung Cottbus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 I zur Abfallgebührensatzung</dc:title>
  <dc:creator>Stadtverwaltung Cottbus</dc:creator>
  <cp:lastModifiedBy>Richter, Gerold</cp:lastModifiedBy>
  <cp:revision>2</cp:revision>
  <cp:lastPrinted>2014-10-10T04:40:00Z</cp:lastPrinted>
  <dcterms:created xsi:type="dcterms:W3CDTF">2016-10-27T07:37:00Z</dcterms:created>
  <dcterms:modified xsi:type="dcterms:W3CDTF">2016-10-27T07:37:00Z</dcterms:modified>
</cp:coreProperties>
</file>